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75" w:rsidRDefault="00946775" w:rsidP="00946775">
      <w:pPr>
        <w:spacing w:line="360" w:lineRule="auto"/>
        <w:ind w:firstLine="708"/>
        <w:jc w:val="center"/>
        <w:rPr>
          <w:sz w:val="28"/>
          <w:szCs w:val="28"/>
        </w:rPr>
      </w:pPr>
    </w:p>
    <w:p w:rsidR="00946775" w:rsidRDefault="00946775" w:rsidP="00946775">
      <w:pPr>
        <w:spacing w:line="360" w:lineRule="auto"/>
        <w:ind w:firstLine="708"/>
        <w:jc w:val="center"/>
        <w:rPr>
          <w:sz w:val="28"/>
          <w:szCs w:val="28"/>
        </w:rPr>
      </w:pPr>
    </w:p>
    <w:p w:rsidR="00946775" w:rsidRDefault="00946775" w:rsidP="00946775">
      <w:pPr>
        <w:spacing w:line="360" w:lineRule="auto"/>
        <w:ind w:firstLine="708"/>
        <w:jc w:val="center"/>
        <w:rPr>
          <w:sz w:val="28"/>
          <w:szCs w:val="28"/>
        </w:rPr>
      </w:pPr>
    </w:p>
    <w:p w:rsidR="00946775" w:rsidRDefault="00946775" w:rsidP="00946775">
      <w:pPr>
        <w:spacing w:line="360" w:lineRule="auto"/>
        <w:ind w:firstLine="708"/>
        <w:jc w:val="center"/>
        <w:rPr>
          <w:sz w:val="28"/>
          <w:szCs w:val="28"/>
        </w:rPr>
      </w:pPr>
    </w:p>
    <w:p w:rsidR="00946775" w:rsidRDefault="00946775" w:rsidP="00946775">
      <w:pPr>
        <w:spacing w:line="360" w:lineRule="auto"/>
        <w:ind w:firstLine="708"/>
        <w:jc w:val="center"/>
        <w:rPr>
          <w:sz w:val="28"/>
          <w:szCs w:val="28"/>
        </w:rPr>
      </w:pPr>
    </w:p>
    <w:p w:rsidR="00946775" w:rsidRDefault="00946775" w:rsidP="00946775">
      <w:pPr>
        <w:spacing w:line="360" w:lineRule="auto"/>
        <w:ind w:firstLine="708"/>
        <w:jc w:val="center"/>
        <w:rPr>
          <w:sz w:val="28"/>
          <w:szCs w:val="28"/>
        </w:rPr>
      </w:pPr>
    </w:p>
    <w:p w:rsidR="00946775" w:rsidRDefault="00946775" w:rsidP="00946775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iCs/>
          <w:sz w:val="44"/>
          <w:szCs w:val="44"/>
        </w:rPr>
      </w:pPr>
      <w:r w:rsidRPr="00946775">
        <w:rPr>
          <w:rFonts w:ascii="Times New Roman" w:eastAsiaTheme="majorEastAsia" w:hAnsi="Times New Roman" w:cs="Times New Roman"/>
          <w:b/>
          <w:iCs/>
          <w:sz w:val="44"/>
          <w:szCs w:val="44"/>
        </w:rPr>
        <w:t xml:space="preserve">Картотека </w:t>
      </w:r>
    </w:p>
    <w:p w:rsidR="00946775" w:rsidRDefault="00946775" w:rsidP="00946775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iCs/>
          <w:sz w:val="44"/>
          <w:szCs w:val="44"/>
        </w:rPr>
      </w:pPr>
      <w:r w:rsidRPr="00946775">
        <w:rPr>
          <w:rFonts w:ascii="Times New Roman" w:eastAsiaTheme="majorEastAsia" w:hAnsi="Times New Roman" w:cs="Times New Roman"/>
          <w:b/>
          <w:iCs/>
          <w:sz w:val="44"/>
          <w:szCs w:val="44"/>
        </w:rPr>
        <w:t>гимнастики для глаз</w:t>
      </w:r>
    </w:p>
    <w:p w:rsidR="00946775" w:rsidRPr="00946775" w:rsidRDefault="00946775" w:rsidP="00946775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i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iCs/>
          <w:sz w:val="44"/>
          <w:szCs w:val="44"/>
        </w:rPr>
        <w:t>(средняя группа).</w:t>
      </w:r>
    </w:p>
    <w:p w:rsidR="00946775" w:rsidRDefault="00946775" w:rsidP="0094677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B0C3C" w:rsidRDefault="00AB0C3C"/>
    <w:p w:rsidR="00946775" w:rsidRDefault="00946775"/>
    <w:p w:rsidR="00946775" w:rsidRDefault="00946775"/>
    <w:p w:rsidR="00946775" w:rsidRDefault="00946775" w:rsidP="00946775">
      <w:pPr>
        <w:ind w:firstLine="5670"/>
        <w:rPr>
          <w:b/>
          <w:sz w:val="32"/>
          <w:szCs w:val="32"/>
        </w:rPr>
      </w:pPr>
    </w:p>
    <w:p w:rsidR="00270909" w:rsidRDefault="00270909" w:rsidP="00946775">
      <w:pPr>
        <w:ind w:firstLine="5670"/>
        <w:rPr>
          <w:b/>
          <w:sz w:val="32"/>
          <w:szCs w:val="32"/>
        </w:rPr>
      </w:pPr>
    </w:p>
    <w:p w:rsidR="00270909" w:rsidRDefault="00270909" w:rsidP="00946775">
      <w:pPr>
        <w:ind w:firstLine="5670"/>
        <w:rPr>
          <w:b/>
          <w:sz w:val="32"/>
          <w:szCs w:val="32"/>
        </w:rPr>
      </w:pPr>
    </w:p>
    <w:p w:rsidR="00270909" w:rsidRDefault="00270909" w:rsidP="00946775">
      <w:pPr>
        <w:ind w:firstLine="5670"/>
        <w:rPr>
          <w:b/>
          <w:sz w:val="32"/>
          <w:szCs w:val="32"/>
        </w:rPr>
      </w:pPr>
    </w:p>
    <w:p w:rsidR="00270909" w:rsidRDefault="00270909" w:rsidP="00946775">
      <w:pPr>
        <w:ind w:firstLine="5670"/>
        <w:rPr>
          <w:b/>
          <w:sz w:val="32"/>
          <w:szCs w:val="32"/>
        </w:rPr>
      </w:pPr>
      <w:bookmarkStart w:id="0" w:name="_GoBack"/>
      <w:bookmarkEnd w:id="0"/>
    </w:p>
    <w:p w:rsidR="00946775" w:rsidRDefault="00946775" w:rsidP="00946775">
      <w:pPr>
        <w:ind w:firstLine="5670"/>
        <w:rPr>
          <w:b/>
          <w:sz w:val="32"/>
          <w:szCs w:val="32"/>
        </w:rPr>
      </w:pPr>
    </w:p>
    <w:p w:rsidR="00946775" w:rsidRDefault="00946775" w:rsidP="00946775">
      <w:pPr>
        <w:ind w:firstLine="5670"/>
        <w:rPr>
          <w:b/>
          <w:sz w:val="32"/>
          <w:szCs w:val="32"/>
        </w:rPr>
      </w:pPr>
    </w:p>
    <w:p w:rsidR="00946775" w:rsidRDefault="00946775" w:rsidP="00946775">
      <w:pPr>
        <w:ind w:firstLine="5670"/>
        <w:rPr>
          <w:b/>
          <w:sz w:val="32"/>
          <w:szCs w:val="32"/>
        </w:rPr>
      </w:pPr>
    </w:p>
    <w:p w:rsidR="00946775" w:rsidRPr="00946775" w:rsidRDefault="00946775" w:rsidP="00946775">
      <w:pPr>
        <w:ind w:firstLine="5670"/>
        <w:rPr>
          <w:b/>
          <w:sz w:val="32"/>
          <w:szCs w:val="32"/>
        </w:rPr>
      </w:pPr>
    </w:p>
    <w:p w:rsidR="00CF5647" w:rsidRDefault="00CF5647" w:rsidP="00CF5647">
      <w:pPr>
        <w:pStyle w:val="a5"/>
        <w:shd w:val="clear" w:color="auto" w:fill="FFFFFF"/>
        <w:spacing w:before="0" w:beforeAutospacing="0" w:after="225" w:afterAutospacing="0" w:line="285" w:lineRule="atLeast"/>
        <w:jc w:val="center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lastRenderedPageBreak/>
        <w:t>ГИМНАСТИКА ДЛЯ ГЛАЗ КАК ЗДОРОВЬЕСБЕРЕГАЮЩАЯ ТЕХНОЛОГИЯ</w:t>
      </w:r>
    </w:p>
    <w:p w:rsidR="00CF5647" w:rsidRDefault="00CF5647" w:rsidP="00CF5647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2F2F2F"/>
          <w:sz w:val="21"/>
          <w:szCs w:val="21"/>
        </w:rPr>
        <w:t>  Здоровье – не всё, но всё без здоровья – ничто.</w:t>
      </w:r>
    </w:p>
    <w:p w:rsidR="00CF5647" w:rsidRDefault="00CF5647" w:rsidP="00CF5647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="Arial" w:hAnsi="Arial" w:cs="Arial"/>
          <w:color w:val="2F2F2F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2F2F2F"/>
          <w:sz w:val="21"/>
          <w:szCs w:val="21"/>
        </w:rPr>
        <w:t>                                                                  Сократ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 век информационных технологий организм детей и взрослых подвергается большому воздействию факторов, негативно влияющих на здоровье. Не секрет, что телефоны, компьютеры, планшеты, телевизоры – ежедневно оказывают нагрузку на зрительный аппарат детей, даже младшего дошкольного возраста. Поэтому профилактическая и корригирующая работа с органами зрения выступает сегодня, как необходимый компонент образовательной деятельности ДОУ.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Важно не только научить детей выполнять специальные упражнения в системе, но и понять необходимость заботы о своем зрении и здоровье в целом.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Одной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Гимнастика для глаз -  это один из приемов оздоровления детей, она относится к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здоровьесберегающим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технологиям, наряду с дыхательной  гимнастикой, самомассажем, динамическими паузами.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Цель гимнастики для глаз:</w:t>
      </w:r>
      <w:r>
        <w:rPr>
          <w:rStyle w:val="apple-converted-space"/>
          <w:rFonts w:ascii="Arial" w:hAnsi="Arial" w:cs="Arial"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профилактика нарушений зрения дошкольников.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Задачи: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-предупреждение утомления,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-укрепление глазных мышц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 снятие напряжения.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 общее оздоровление зрительного аппарата.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Гимнастика для глаз  благотворно влияет на работоспособность зрительного анализатора и всего организма.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Условия:</w:t>
      </w:r>
      <w:r>
        <w:rPr>
          <w:rStyle w:val="apple-converted-space"/>
          <w:rFonts w:ascii="Arial" w:hAnsi="Arial" w:cs="Arial"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Для проведения не требует специальных условий. Любая гимнастика для глаз проводится стоя.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Время:</w:t>
      </w:r>
      <w:r>
        <w:rPr>
          <w:rStyle w:val="apple-converted-space"/>
          <w:rFonts w:ascii="Arial" w:hAnsi="Arial" w:cs="Arial"/>
          <w:b/>
          <w:bCs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Выполняются 2-4 мин.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Правило:</w:t>
      </w:r>
      <w:r>
        <w:rPr>
          <w:rStyle w:val="apple-converted-space"/>
          <w:rFonts w:ascii="Arial" w:hAnsi="Arial" w:cs="Arial"/>
          <w:b/>
          <w:bCs/>
          <w:color w:val="2F2F2F"/>
          <w:sz w:val="21"/>
          <w:szCs w:val="21"/>
        </w:rPr>
        <w:t> </w:t>
      </w:r>
      <w:r>
        <w:rPr>
          <w:rFonts w:ascii="Arial" w:hAnsi="Arial" w:cs="Arial"/>
          <w:color w:val="2F2F2F"/>
          <w:sz w:val="21"/>
          <w:szCs w:val="21"/>
        </w:rPr>
        <w:t>При выполнении упражнений голова неподвижна (если не указано иначе).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Детям с патологией зрения противопоказаны упражнения, связанные с длительным и резким наклоном головы.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Прием  проведения – наглядный показ действий педагога.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Общие рекомендации: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При планировании НОД с использованием ИКТ  1 раз в неделю мы рекомендуем за месяц разучивать и использовать 1 гимнастику для глаз в стихах, а на 4 раз использовать гимнастику с предметами или без предметов, в виде комплексов движений.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lastRenderedPageBreak/>
        <w:t xml:space="preserve">Если гимнастика для глаз используется педагогом в системе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здоровьесбережения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ежедневно, то рекомендуется на неделю планировать для разучивания и выполнения  1 компле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кс в ст</w:t>
      </w:r>
      <w:proofErr w:type="gramEnd"/>
      <w:r>
        <w:rPr>
          <w:rFonts w:ascii="Arial" w:hAnsi="Arial" w:cs="Arial"/>
          <w:color w:val="2F2F2F"/>
          <w:sz w:val="21"/>
          <w:szCs w:val="21"/>
        </w:rPr>
        <w:t>ихотворной форме, совмещая его 1 или 2 раза с комплексами другого вида.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По названию гимнастики для глаз легко подобрать ее по теме НОД.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сложным</w:t>
      </w:r>
      <w:proofErr w:type="gramEnd"/>
      <w:r>
        <w:rPr>
          <w:rFonts w:ascii="Arial" w:hAnsi="Arial" w:cs="Arial"/>
          <w:color w:val="2F2F2F"/>
          <w:sz w:val="21"/>
          <w:szCs w:val="21"/>
        </w:rPr>
        <w:t xml:space="preserve"> и длинным.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Style w:val="a6"/>
          <w:rFonts w:ascii="Arial" w:hAnsi="Arial" w:cs="Arial"/>
          <w:color w:val="2F2F2F"/>
          <w:sz w:val="21"/>
          <w:szCs w:val="21"/>
        </w:rPr>
        <w:t>Виды гимнастик.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По использованию художественного слова гимнастики для глаз можно разделить на  те, которые имеют стихотворное сопровождение и те, которые проводятся без него.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По использованию дополнительных атрибутов, можно выделить 4 вида: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- с предметами или работа с расположенными на стенах карточками. На них мелкие силуэтные изображения предметов, буквы, слоги, цифры, геометрические фигуры и т.д. (размер изображенных предметов от 1 до 3 см). 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т.д.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proofErr w:type="gramStart"/>
      <w:r>
        <w:rPr>
          <w:rFonts w:ascii="Arial" w:hAnsi="Arial" w:cs="Arial"/>
          <w:color w:val="2F2F2F"/>
          <w:sz w:val="21"/>
          <w:szCs w:val="21"/>
        </w:rPr>
        <w:t>- без атрибутов (никакие предметы и плакаты не используются);</w:t>
      </w:r>
      <w:proofErr w:type="gramEnd"/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- с использованием специальных полей  или изображаются какие-либо цветные фигуры (овал, восьмерка, волна, спираль, ромб и т.д.) или причудливо перекрещенные линии разных цветов толщиной 1 см. Этот плакат размещается выше уровня глаз в любом удобно месте (над доской, на боковой стене и даже на потолке).  По просьбе педагога дети начинают «пробегать» глазами по заданной траектории.  При этом каждому упражнению желательно придавать игровой или творческий характер.  </w:t>
      </w:r>
      <w:proofErr w:type="gramStart"/>
      <w:r>
        <w:rPr>
          <w:rFonts w:ascii="Arial" w:hAnsi="Arial" w:cs="Arial"/>
          <w:color w:val="2F2F2F"/>
          <w:sz w:val="21"/>
          <w:szCs w:val="21"/>
        </w:rPr>
        <w:t>Можно на кончик указки прикрепить бабочку или персонажа по теме и отправиться в путешествие);</w:t>
      </w:r>
      <w:proofErr w:type="gramEnd"/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- с использованием ИКТ. Существуют специализированные программы, направленные на снятие напряжения и коррекцию зрения. Как правило, они дорогостоящие и мало используются в ДОУ. Но мультимедийную гимнастику для глаз легко изготовить самим, используя программу </w:t>
      </w:r>
      <w:proofErr w:type="spellStart"/>
      <w:r>
        <w:rPr>
          <w:rFonts w:ascii="Arial" w:hAnsi="Arial" w:cs="Arial"/>
          <w:color w:val="2F2F2F"/>
          <w:sz w:val="21"/>
          <w:szCs w:val="21"/>
        </w:rPr>
        <w:t>PowerPoint</w:t>
      </w:r>
      <w:proofErr w:type="spellEnd"/>
      <w:r>
        <w:rPr>
          <w:rFonts w:ascii="Arial" w:hAnsi="Arial" w:cs="Arial"/>
          <w:color w:val="2F2F2F"/>
          <w:sz w:val="21"/>
          <w:szCs w:val="21"/>
        </w:rPr>
        <w:t xml:space="preserve"> для создания презентаций, где любому объекту можно задать определенное движение (инструменты Анимации). Это удобно при использовании непосредственной образовательной деятельности на основе презентации, когда педагог подбирает рисунки по теме и вставляет ее в нужный этап.</w:t>
      </w:r>
    </w:p>
    <w:p w:rsidR="00CF5647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Интереснее всего проходят гимнастики для глаз, на которых используются предметы или задания в стихотворной форме, движения по определенным дорожкам, задания на поиск предметов и картинок в разных частях группы.</w:t>
      </w:r>
    </w:p>
    <w:p w:rsidR="009050B7" w:rsidRDefault="009050B7" w:rsidP="00901A45">
      <w:pPr>
        <w:jc w:val="both"/>
      </w:pPr>
    </w:p>
    <w:p w:rsidR="00AF05D6" w:rsidRDefault="00AF05D6" w:rsidP="00901A45">
      <w:pPr>
        <w:jc w:val="both"/>
      </w:pPr>
    </w:p>
    <w:p w:rsidR="00AF05D6" w:rsidRDefault="00AF05D6" w:rsidP="00901A45">
      <w:pPr>
        <w:jc w:val="both"/>
      </w:pPr>
    </w:p>
    <w:p w:rsidR="00AF05D6" w:rsidRDefault="00AF05D6" w:rsidP="00901A45">
      <w:pPr>
        <w:jc w:val="both"/>
      </w:pPr>
    </w:p>
    <w:p w:rsidR="00AF05D6" w:rsidRDefault="00AF05D6"/>
    <w:p w:rsidR="00AF05D6" w:rsidRPr="00946775" w:rsidRDefault="00AF05D6" w:rsidP="00AF05D6">
      <w:pPr>
        <w:pStyle w:val="1"/>
        <w:jc w:val="center"/>
        <w:rPr>
          <w:color w:val="auto"/>
        </w:rPr>
      </w:pPr>
      <w:r w:rsidRPr="00946775">
        <w:rPr>
          <w:color w:val="auto"/>
        </w:rPr>
        <w:lastRenderedPageBreak/>
        <w:t>Картотека гимнастики для глаз</w:t>
      </w:r>
    </w:p>
    <w:p w:rsidR="00AF05D6" w:rsidRDefault="00AF05D6" w:rsidP="00AF05D6">
      <w:pPr>
        <w:rPr>
          <w:lang w:eastAsia="ru-RU"/>
        </w:rPr>
      </w:pPr>
      <w:r>
        <w:rPr>
          <w:u w:val="single"/>
          <w:lang w:eastAsia="ru-RU"/>
        </w:rPr>
        <w:t>Комплекс 1.</w:t>
      </w:r>
    </w:p>
    <w:p w:rsidR="00AF05D6" w:rsidRDefault="00AF05D6" w:rsidP="00901A45">
      <w:pPr>
        <w:jc w:val="both"/>
        <w:rPr>
          <w:lang w:eastAsia="ru-RU"/>
        </w:rPr>
      </w:pPr>
      <w:r>
        <w:rPr>
          <w:lang w:eastAsia="ru-RU"/>
        </w:rPr>
        <w:t>Способствует снятию статического напряжения мышц глаза, улучшение кровообращения (</w:t>
      </w: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сидя).</w:t>
      </w:r>
    </w:p>
    <w:p w:rsidR="00AF05D6" w:rsidRDefault="00AF05D6" w:rsidP="00901A45">
      <w:pPr>
        <w:pStyle w:val="ac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Плотно закрыть, а затем широко открыть глаза с интервалом 30 сек. (пять – шесть раз).</w:t>
      </w:r>
    </w:p>
    <w:p w:rsidR="00AF05D6" w:rsidRDefault="00AF05D6" w:rsidP="00901A45">
      <w:pPr>
        <w:pStyle w:val="ac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Посмотреть вверх, вниз, влево, вправо не поворачивая головы (три – четыре раза).</w:t>
      </w:r>
    </w:p>
    <w:p w:rsidR="00AF05D6" w:rsidRDefault="00AF05D6" w:rsidP="00901A45">
      <w:pPr>
        <w:pStyle w:val="ac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Вращать глазами по кругу по 2 – 3 сек. (три – четыре раза).</w:t>
      </w:r>
    </w:p>
    <w:p w:rsidR="00AF05D6" w:rsidRDefault="00AF05D6" w:rsidP="00901A45">
      <w:pPr>
        <w:pStyle w:val="ac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Быстро моргать (1 мин.).</w:t>
      </w:r>
    </w:p>
    <w:p w:rsidR="00AF05D6" w:rsidRDefault="00AF05D6" w:rsidP="00901A45">
      <w:pPr>
        <w:pStyle w:val="ac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Смотреть вдаль, сидя перед окном (3 – 4 мин.).</w:t>
      </w:r>
    </w:p>
    <w:p w:rsidR="00AF05D6" w:rsidRDefault="00AF05D6" w:rsidP="00901A45">
      <w:pPr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Комплекс 2.</w:t>
      </w:r>
    </w:p>
    <w:p w:rsidR="00AF05D6" w:rsidRDefault="00AF05D6" w:rsidP="00901A45">
      <w:pPr>
        <w:jc w:val="both"/>
        <w:rPr>
          <w:lang w:eastAsia="ru-RU"/>
        </w:rPr>
      </w:pPr>
      <w:r>
        <w:rPr>
          <w:lang w:eastAsia="ru-RU"/>
        </w:rPr>
        <w:t>Способствует снятию утомления, улучшения кровообращения, расслаблению мышц глаз</w:t>
      </w:r>
      <w:proofErr w:type="gramStart"/>
      <w:r>
        <w:rPr>
          <w:lang w:eastAsia="ru-RU"/>
        </w:rPr>
        <w:t>а(</w:t>
      </w:r>
      <w:proofErr w:type="spellStart"/>
      <w:proofErr w:type="gramEnd"/>
      <w:r>
        <w:rPr>
          <w:lang w:eastAsia="ru-RU"/>
        </w:rPr>
        <w:t>и.п</w:t>
      </w:r>
      <w:proofErr w:type="spellEnd"/>
      <w:r>
        <w:rPr>
          <w:lang w:eastAsia="ru-RU"/>
        </w:rPr>
        <w:t>. – стоя).</w:t>
      </w:r>
    </w:p>
    <w:p w:rsidR="004D0721" w:rsidRDefault="004D0721" w:rsidP="00901A45">
      <w:pPr>
        <w:pStyle w:val="ac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4D0721" w:rsidRDefault="004D0721" w:rsidP="00901A45">
      <w:pPr>
        <w:pStyle w:val="ac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 xml:space="preserve">Опустить голову, посмотреть на носок левой ноги; поднять голову, посмотреть на носок левой ноги; поднять голову, посмотреть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правый</w:t>
      </w:r>
      <w:proofErr w:type="gramEnd"/>
      <w:r>
        <w:rPr>
          <w:lang w:eastAsia="ru-RU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4D0721" w:rsidRDefault="004D0721" w:rsidP="00901A45">
      <w:pPr>
        <w:pStyle w:val="ac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Посмотреть на вершины деревьев перед окном; перевести взг</w:t>
      </w:r>
      <w:r w:rsidR="00901A45">
        <w:rPr>
          <w:lang w:eastAsia="ru-RU"/>
        </w:rPr>
        <w:t>л</w:t>
      </w:r>
      <w:r>
        <w:rPr>
          <w:lang w:eastAsia="ru-RU"/>
        </w:rPr>
        <w:t>яд и на</w:t>
      </w:r>
      <w:r w:rsidR="00901A45">
        <w:rPr>
          <w:lang w:eastAsia="ru-RU"/>
        </w:rPr>
        <w:t>звать любой предмет на земле;</w:t>
      </w:r>
      <w:r w:rsidR="00DD51B3">
        <w:rPr>
          <w:lang w:eastAsia="ru-RU"/>
        </w:rPr>
        <w:t xml:space="preserve">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DD51B3" w:rsidRDefault="00DD51B3" w:rsidP="00DD51B3">
      <w:pPr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Комплекс 3.</w:t>
      </w:r>
    </w:p>
    <w:p w:rsidR="00DD51B3" w:rsidRDefault="00DD51B3" w:rsidP="00DD51B3">
      <w:pPr>
        <w:jc w:val="both"/>
        <w:rPr>
          <w:lang w:eastAsia="ru-RU"/>
        </w:rPr>
      </w:pPr>
      <w:r>
        <w:rPr>
          <w:lang w:eastAsia="ru-RU"/>
        </w:rPr>
        <w:t>Улучшает циркуляцию внутриглазной жидкости, восстанавливает кровообращение (</w:t>
      </w: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сидя).</w:t>
      </w:r>
    </w:p>
    <w:p w:rsidR="00DD51B3" w:rsidRDefault="00DD51B3" w:rsidP="00DD51B3">
      <w:pPr>
        <w:pStyle w:val="ac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Тремя пальцами каждой руки легко нажать на верхнее веко одноимённого глаза (1-2 сек.); отвести пальцы (три – пять раз).</w:t>
      </w:r>
    </w:p>
    <w:p w:rsidR="00DD51B3" w:rsidRDefault="00DD51B3" w:rsidP="00DD51B3">
      <w:pPr>
        <w:pStyle w:val="ac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DD51B3" w:rsidRDefault="00DD51B3" w:rsidP="00DD51B3">
      <w:pPr>
        <w:pStyle w:val="ac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 xml:space="preserve">Отвести полусогнутую правую руку с игрушкой в сторону; медленно передвигать игрушку справа налево, следить за ней двумя глазами; тоже </w:t>
      </w:r>
      <w:proofErr w:type="gramStart"/>
      <w:r>
        <w:rPr>
          <w:lang w:eastAsia="ru-RU"/>
        </w:rPr>
        <w:t>самое</w:t>
      </w:r>
      <w:proofErr w:type="gramEnd"/>
      <w:r>
        <w:rPr>
          <w:lang w:eastAsia="ru-RU"/>
        </w:rPr>
        <w:t xml:space="preserve"> и в обратную сторону (четыре – пять раз).</w:t>
      </w:r>
    </w:p>
    <w:p w:rsidR="00DD51B3" w:rsidRDefault="00DD51B3" w:rsidP="00DD51B3">
      <w:pPr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Комплекс 4.</w:t>
      </w:r>
    </w:p>
    <w:p w:rsidR="00DD51B3" w:rsidRDefault="001647A3" w:rsidP="00DD51B3">
      <w:pPr>
        <w:jc w:val="both"/>
        <w:rPr>
          <w:lang w:eastAsia="ru-RU"/>
        </w:rPr>
      </w:pPr>
      <w:r>
        <w:rPr>
          <w:lang w:eastAsia="ru-RU"/>
        </w:rPr>
        <w:t>Способствует улучшению координации движений глаз и головы, развитию сложных движений, улучшению функций вестибулярного аппарата (</w:t>
      </w: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.- стоя).</w:t>
      </w:r>
    </w:p>
    <w:p w:rsidR="001647A3" w:rsidRDefault="001647A3" w:rsidP="001647A3">
      <w:pPr>
        <w:pStyle w:val="ac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Поднять глаза вверх, опустить вниз; посмотреть вправо, влево, не поворачивая головы (три – четыре раза).</w:t>
      </w:r>
    </w:p>
    <w:p w:rsidR="001647A3" w:rsidRDefault="001647A3" w:rsidP="001647A3">
      <w:pPr>
        <w:pStyle w:val="ac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Поднять голову вверх; совершать круговые движения глазами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часовой</w:t>
      </w:r>
      <w:proofErr w:type="gramEnd"/>
      <w:r>
        <w:rPr>
          <w:lang w:eastAsia="ru-RU"/>
        </w:rPr>
        <w:t xml:space="preserve"> стрелке, против часовой стрелке (два – три раза).</w:t>
      </w:r>
    </w:p>
    <w:p w:rsidR="001647A3" w:rsidRDefault="001647A3" w:rsidP="001647A3">
      <w:pPr>
        <w:pStyle w:val="ac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1647A3" w:rsidRDefault="001647A3" w:rsidP="001647A3">
      <w:pPr>
        <w:jc w:val="both"/>
        <w:rPr>
          <w:lang w:eastAsia="ru-RU"/>
        </w:rPr>
      </w:pPr>
    </w:p>
    <w:p w:rsidR="001647A3" w:rsidRDefault="001647A3" w:rsidP="001647A3">
      <w:pPr>
        <w:jc w:val="both"/>
        <w:rPr>
          <w:lang w:eastAsia="ru-RU"/>
        </w:rPr>
      </w:pPr>
    </w:p>
    <w:p w:rsidR="001647A3" w:rsidRDefault="001647A3" w:rsidP="001647A3">
      <w:pPr>
        <w:jc w:val="both"/>
        <w:rPr>
          <w:u w:val="single"/>
          <w:lang w:eastAsia="ru-RU"/>
        </w:rPr>
      </w:pPr>
      <w:r>
        <w:rPr>
          <w:u w:val="single"/>
          <w:lang w:eastAsia="ru-RU"/>
        </w:rPr>
        <w:lastRenderedPageBreak/>
        <w:t>Комплекс 5 .</w:t>
      </w:r>
    </w:p>
    <w:p w:rsidR="001647A3" w:rsidRDefault="001647A3" w:rsidP="001647A3">
      <w:pPr>
        <w:jc w:val="both"/>
        <w:rPr>
          <w:lang w:eastAsia="ru-RU"/>
        </w:rPr>
      </w:pPr>
      <w:r>
        <w:rPr>
          <w:lang w:eastAsia="ru-RU"/>
        </w:rPr>
        <w:t>Тренирует мышцы глаза, улучшает упругость век, восстанавливает циркуляцию внутриглазной жидкости.</w:t>
      </w:r>
    </w:p>
    <w:p w:rsidR="001647A3" w:rsidRDefault="001647A3" w:rsidP="001647A3">
      <w:pPr>
        <w:pStyle w:val="ac"/>
        <w:numPr>
          <w:ilvl w:val="0"/>
          <w:numId w:val="7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сидя на полу. Ноги согнуты в коленях, руки в упоре</w:t>
      </w:r>
      <w:r w:rsidR="001455BE">
        <w:rPr>
          <w:lang w:eastAsia="ru-RU"/>
        </w:rPr>
        <w:t xml:space="preserve"> сзади; повернуть голову назад и увидеть предметы, расположенные сзади (два раза).</w:t>
      </w:r>
    </w:p>
    <w:p w:rsidR="001455BE" w:rsidRDefault="001455BE" w:rsidP="001647A3">
      <w:pPr>
        <w:pStyle w:val="ac"/>
        <w:numPr>
          <w:ilvl w:val="0"/>
          <w:numId w:val="7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1455BE" w:rsidRDefault="001455BE" w:rsidP="001647A3">
      <w:pPr>
        <w:pStyle w:val="ac"/>
        <w:numPr>
          <w:ilvl w:val="0"/>
          <w:numId w:val="7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стоя. «Спрячь глазки» (зажмуриться). «У кого глазки больше» (широко открыть глаза).</w:t>
      </w:r>
    </w:p>
    <w:p w:rsidR="001455BE" w:rsidRDefault="001455BE" w:rsidP="001455BE">
      <w:pPr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Комплекс 6.</w:t>
      </w:r>
    </w:p>
    <w:p w:rsidR="001455BE" w:rsidRDefault="001455BE" w:rsidP="001455BE">
      <w:pPr>
        <w:pStyle w:val="ac"/>
        <w:numPr>
          <w:ilvl w:val="0"/>
          <w:numId w:val="8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4527AB" w:rsidRDefault="004527AB" w:rsidP="001455BE">
      <w:pPr>
        <w:pStyle w:val="ac"/>
        <w:numPr>
          <w:ilvl w:val="0"/>
          <w:numId w:val="8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стоя, мяч на вытянутых перед собой руках. Двигать руками влево и вправо, следить глазами за мячом (пять – шесть раз)</w:t>
      </w:r>
    </w:p>
    <w:p w:rsidR="001455BE" w:rsidRDefault="001455BE" w:rsidP="001455BE">
      <w:pPr>
        <w:pStyle w:val="ac"/>
        <w:numPr>
          <w:ilvl w:val="0"/>
          <w:numId w:val="8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>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4527AB" w:rsidRDefault="004527AB" w:rsidP="001455BE">
      <w:pPr>
        <w:pStyle w:val="ac"/>
        <w:numPr>
          <w:ilvl w:val="0"/>
          <w:numId w:val="8"/>
        </w:numPr>
        <w:jc w:val="both"/>
        <w:rPr>
          <w:lang w:eastAsia="ru-RU"/>
        </w:rPr>
      </w:pP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 xml:space="preserve">. – стоя, мяч на вытянутых руках. Согнуть руки, поднести мяч к носу; вернуться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и.п</w:t>
      </w:r>
      <w:proofErr w:type="spellEnd"/>
      <w:r>
        <w:rPr>
          <w:lang w:eastAsia="ru-RU"/>
        </w:rPr>
        <w:t xml:space="preserve">., следить </w:t>
      </w:r>
      <w:proofErr w:type="gramStart"/>
      <w:r>
        <w:rPr>
          <w:lang w:eastAsia="ru-RU"/>
        </w:rPr>
        <w:t>за</w:t>
      </w:r>
      <w:proofErr w:type="gramEnd"/>
      <w:r>
        <w:rPr>
          <w:lang w:eastAsia="ru-RU"/>
        </w:rPr>
        <w:t xml:space="preserve"> мячом (четыре – пять раз).</w:t>
      </w:r>
    </w:p>
    <w:p w:rsidR="004527AB" w:rsidRDefault="004527AB" w:rsidP="004527AB">
      <w:pPr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Комплекс 7.</w:t>
      </w:r>
    </w:p>
    <w:p w:rsidR="004527AB" w:rsidRPr="004527AB" w:rsidRDefault="004527AB" w:rsidP="004527AB">
      <w:pPr>
        <w:pStyle w:val="ac"/>
        <w:numPr>
          <w:ilvl w:val="0"/>
          <w:numId w:val="9"/>
        </w:numPr>
        <w:jc w:val="both"/>
        <w:rPr>
          <w:lang w:eastAsia="ru-RU"/>
        </w:rPr>
      </w:pPr>
      <w:r w:rsidRPr="004527AB">
        <w:rPr>
          <w:lang w:eastAsia="ru-RU"/>
        </w:rPr>
        <w:t>Проделать движение по диагонали в одну и другую стороны, переводя глаза прямо на счет 1-6. Повторить 3-4 раза.</w:t>
      </w:r>
    </w:p>
    <w:p w:rsidR="004527AB" w:rsidRPr="004527AB" w:rsidRDefault="004527AB" w:rsidP="004527AB">
      <w:pPr>
        <w:pStyle w:val="ac"/>
        <w:numPr>
          <w:ilvl w:val="0"/>
          <w:numId w:val="9"/>
        </w:numPr>
        <w:jc w:val="both"/>
        <w:rPr>
          <w:lang w:eastAsia="ru-RU"/>
        </w:rPr>
      </w:pPr>
      <w:r w:rsidRPr="004527AB">
        <w:rPr>
          <w:lang w:eastAsia="ru-RU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4527AB" w:rsidRPr="004527AB" w:rsidRDefault="004527AB" w:rsidP="004527AB">
      <w:pPr>
        <w:pStyle w:val="ac"/>
        <w:numPr>
          <w:ilvl w:val="0"/>
          <w:numId w:val="9"/>
        </w:numPr>
        <w:jc w:val="both"/>
        <w:rPr>
          <w:lang w:eastAsia="ru-RU"/>
        </w:rPr>
      </w:pPr>
      <w:r w:rsidRPr="004527AB">
        <w:rPr>
          <w:lang w:eastAsia="ru-RU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4527AB" w:rsidRPr="00492F59" w:rsidRDefault="004527AB" w:rsidP="004527AB">
      <w:pPr>
        <w:jc w:val="both"/>
        <w:rPr>
          <w:u w:val="single"/>
          <w:lang w:eastAsia="ru-RU"/>
        </w:rPr>
      </w:pPr>
      <w:r w:rsidRPr="00492F59">
        <w:rPr>
          <w:u w:val="single"/>
          <w:lang w:eastAsia="ru-RU"/>
        </w:rPr>
        <w:t>Комплекс 8.</w:t>
      </w:r>
    </w:p>
    <w:p w:rsidR="004527AB" w:rsidRPr="004527AB" w:rsidRDefault="004527AB" w:rsidP="004527AB">
      <w:pPr>
        <w:pStyle w:val="ac"/>
        <w:numPr>
          <w:ilvl w:val="0"/>
          <w:numId w:val="11"/>
        </w:numPr>
        <w:jc w:val="both"/>
        <w:rPr>
          <w:lang w:eastAsia="ru-RU"/>
        </w:rPr>
      </w:pPr>
      <w:r w:rsidRPr="004527AB">
        <w:rPr>
          <w:lang w:eastAsia="ru-RU"/>
        </w:rPr>
        <w:t>На счет 1-4 закрыть глаза, без напряжения глазных мышц, на 1-6 широко раскрыть глаза, посмотреть вдаль. Повторить 4-5 раз.</w:t>
      </w:r>
    </w:p>
    <w:p w:rsidR="004527AB" w:rsidRPr="004527AB" w:rsidRDefault="004527AB" w:rsidP="004527AB">
      <w:pPr>
        <w:pStyle w:val="ac"/>
        <w:numPr>
          <w:ilvl w:val="0"/>
          <w:numId w:val="11"/>
        </w:numPr>
        <w:jc w:val="both"/>
        <w:rPr>
          <w:lang w:eastAsia="ru-RU"/>
        </w:rPr>
      </w:pPr>
      <w:r w:rsidRPr="004527AB">
        <w:rPr>
          <w:lang w:eastAsia="ru-RU"/>
        </w:rPr>
        <w:t xml:space="preserve">Посмотреть на кончик </w:t>
      </w:r>
      <w:r w:rsidR="00492F59" w:rsidRPr="004527AB">
        <w:rPr>
          <w:lang w:eastAsia="ru-RU"/>
        </w:rPr>
        <w:t>носа,</w:t>
      </w:r>
      <w:r w:rsidRPr="004527AB">
        <w:rPr>
          <w:lang w:eastAsia="ru-RU"/>
        </w:rPr>
        <w:t xml:space="preserve"> на счет 1-4, а потом перевести взгляд вдаль на счет 1-6. Повторить 4-5 раз.</w:t>
      </w:r>
    </w:p>
    <w:p w:rsidR="004527AB" w:rsidRPr="004527AB" w:rsidRDefault="004527AB" w:rsidP="004527AB">
      <w:pPr>
        <w:pStyle w:val="ac"/>
        <w:numPr>
          <w:ilvl w:val="0"/>
          <w:numId w:val="11"/>
        </w:numPr>
        <w:jc w:val="both"/>
        <w:rPr>
          <w:lang w:eastAsia="ru-RU"/>
        </w:rPr>
      </w:pPr>
      <w:r w:rsidRPr="004527AB">
        <w:rPr>
          <w:lang w:eastAsia="ru-RU"/>
        </w:rPr>
        <w:t>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F46CA8" w:rsidRDefault="004527AB" w:rsidP="00F46CA8">
      <w:pPr>
        <w:pStyle w:val="ac"/>
        <w:numPr>
          <w:ilvl w:val="0"/>
          <w:numId w:val="11"/>
        </w:numPr>
        <w:jc w:val="both"/>
        <w:rPr>
          <w:lang w:eastAsia="ru-RU"/>
        </w:rPr>
      </w:pPr>
      <w:r w:rsidRPr="004527AB">
        <w:rPr>
          <w:lang w:eastAsia="ru-RU"/>
        </w:rPr>
        <w:t>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F46CA8" w:rsidRPr="00492F59" w:rsidRDefault="00F46CA8" w:rsidP="00F46CA8">
      <w:pPr>
        <w:jc w:val="both"/>
        <w:rPr>
          <w:u w:val="single"/>
          <w:lang w:eastAsia="ru-RU"/>
        </w:rPr>
      </w:pPr>
      <w:r w:rsidRPr="00492F59">
        <w:rPr>
          <w:bCs/>
          <w:u w:val="single"/>
          <w:lang w:eastAsia="ru-RU"/>
        </w:rPr>
        <w:t xml:space="preserve"> Комплекс 9.</w:t>
      </w:r>
    </w:p>
    <w:p w:rsidR="00F46CA8" w:rsidRPr="00492F59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-Быстро поморгать, закрыть глаза и посидеть спокойно 5 секунд.</w:t>
      </w:r>
    </w:p>
    <w:p w:rsidR="00F46CA8" w:rsidRPr="00492F59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-Крепко зажмурить глаза на несколько секунд, открыть их и посмотреть вдаль.</w:t>
      </w:r>
    </w:p>
    <w:p w:rsidR="00F46CA8" w:rsidRPr="00492F59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F46CA8" w:rsidRPr="00492F59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lastRenderedPageBreak/>
        <w:t>-Сидя, поставить руки на пояс, повернуть голову вправо и посмотреть на локоть левой руки, и наоборот.</w:t>
      </w:r>
    </w:p>
    <w:p w:rsidR="00F46CA8" w:rsidRPr="00492F59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-Указательными пальцами поделать легкие точечные массирующие движения верхних и нижних век.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 xml:space="preserve"> Комплекс10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Выполняется   стоя,   у каждого  ребенка   в  руках  игрушка (рисунок).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1. «Посмотрите, </w:t>
      </w:r>
      <w:proofErr w:type="gramStart"/>
      <w:r w:rsidRPr="00492F59">
        <w:rPr>
          <w:rFonts w:asciiTheme="minorHAnsi" w:eastAsiaTheme="minorHAnsi" w:hAnsiTheme="minorHAnsi" w:cstheme="minorBidi"/>
          <w:sz w:val="22"/>
          <w:szCs w:val="22"/>
        </w:rPr>
        <w:t>какая</w:t>
      </w:r>
      <w:proofErr w:type="gram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красивая … пришла к вам в гости. (2—-3 сек). Посмотрите, </w:t>
      </w:r>
      <w:proofErr w:type="gramStart"/>
      <w:r w:rsidRPr="00492F59">
        <w:rPr>
          <w:rFonts w:asciiTheme="minorHAnsi" w:eastAsiaTheme="minorHAnsi" w:hAnsiTheme="minorHAnsi" w:cstheme="minorBidi"/>
          <w:sz w:val="22"/>
          <w:szCs w:val="22"/>
        </w:rPr>
        <w:t>какая</w:t>
      </w:r>
      <w:proofErr w:type="gram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у меня … (2—3 сек).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А теперь опять посмотрите на свою … (2—3 сек)». Повторить 4 раза.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2. «… у нас </w:t>
      </w:r>
      <w:proofErr w:type="gramStart"/>
      <w:r w:rsidRPr="00492F59">
        <w:rPr>
          <w:rFonts w:asciiTheme="minorHAnsi" w:eastAsiaTheme="minorHAnsi" w:hAnsiTheme="minorHAnsi" w:cstheme="minorBidi"/>
          <w:sz w:val="22"/>
          <w:szCs w:val="22"/>
        </w:rPr>
        <w:t>веселые</w:t>
      </w:r>
      <w:proofErr w:type="gramEnd"/>
      <w:r w:rsidRPr="00492F59">
        <w:rPr>
          <w:rFonts w:asciiTheme="minorHAnsi" w:eastAsiaTheme="minorHAnsi" w:hAnsiTheme="minorHAnsi" w:cstheme="minorBidi"/>
          <w:sz w:val="22"/>
          <w:szCs w:val="22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4. «</w:t>
      </w:r>
      <w:proofErr w:type="gramStart"/>
      <w:r w:rsidRPr="00492F59">
        <w:rPr>
          <w:rFonts w:asciiTheme="minorHAnsi" w:eastAsiaTheme="minorHAnsi" w:hAnsiTheme="minorHAnsi" w:cstheme="minorBidi"/>
          <w:sz w:val="22"/>
          <w:szCs w:val="22"/>
        </w:rPr>
        <w:t>Моя</w:t>
      </w:r>
      <w:proofErr w:type="gram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>Комплекс 11.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"Дождик"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Дождик, дождик, пуще лей.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Смотрят вверх.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Капай, капель не жалей.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Смотрят вниз.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Только нас не замочи.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Делают круговые движения глазами.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Зря в окошко не стучи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 xml:space="preserve"> Комплекс 12.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"Ветер"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Ветер дует нам в лицо.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Часто моргают веками.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Закачалось </w:t>
      </w:r>
      <w:r w:rsidR="00492F59" w:rsidRPr="00492F59">
        <w:rPr>
          <w:rFonts w:asciiTheme="minorHAnsi" w:eastAsiaTheme="minorHAnsi" w:hAnsiTheme="minorHAnsi" w:cstheme="minorBidi"/>
          <w:sz w:val="22"/>
          <w:szCs w:val="22"/>
        </w:rPr>
        <w:t>деревцо</w:t>
      </w:r>
      <w:r w:rsidRPr="00492F59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Не поворачивая головы, смотрят влево-вправо.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Ветер тише, тише, тише...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Медленно приседают, опуская глаза вниз.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Деревца все выше, выше.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lastRenderedPageBreak/>
        <w:t>Встают и глаза поднимают вверх.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>Комплекс 13.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"Рисование носом"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>Комплекс 14.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Закрываем мы глаза,  вот какие чудеса.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Закрывают оба глаза,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Наши глазки отдыхают, упражнения выполняют.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Продолжают стоять с закрытыми глазами.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А теперь мы их откроем, через  речку мост построим.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Открывают глаза, взглядом рисуют мост.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Нарисуем букву о, получается легко.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Глазами рисуют букву </w:t>
      </w:r>
      <w:proofErr w:type="gramStart"/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о</w:t>
      </w:r>
      <w:proofErr w:type="gramEnd"/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Вверх поднимем, глянем вниз,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Глаза поднимают вверх, опускают вниз.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Вправо, влево повернем,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Глаза смотрят вправо-влево.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Заниматься вновь начнем.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>Комплекс 15.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"Снежинки"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Мы снежинку увидали,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Со </w:t>
      </w:r>
      <w:proofErr w:type="spellStart"/>
      <w:r w:rsidRPr="00492F59">
        <w:rPr>
          <w:rFonts w:asciiTheme="minorHAnsi" w:eastAsiaTheme="minorHAnsi" w:hAnsiTheme="minorHAnsi" w:cstheme="minorBidi"/>
          <w:sz w:val="22"/>
          <w:szCs w:val="22"/>
        </w:rPr>
        <w:t>снежинкою</w:t>
      </w:r>
      <w:proofErr w:type="spell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играли.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Снежинки вправо полетели,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Дети вправо посмотрели.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Вот снежинки полетели,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Дети влево посмотрели.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Ветер снег вверх поднимал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И на землю опускал…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lastRenderedPageBreak/>
        <w:t>Дети смотрят вверх и вниз.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Все на землю улеглись.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Глазки закрываем,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Глазки отдыхают.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 xml:space="preserve"> Комплекс 16.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Лучик солнца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Лучик, лучик озорной,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Поиграй-ка ты со мной.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Моргают глазами.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Ну-ка, лучик, повернись,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На глаза мне покажись.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Делают круговые движения глазами.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Взгляд я влево отведу,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Лучик солнца я найду.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Отводят взгляд влево.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Теперь вправо посмотрю,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Снова лучик я найду.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Отводят взгляд вправо.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>Комплекс 17.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i/>
          <w:iCs/>
          <w:sz w:val="22"/>
          <w:szCs w:val="22"/>
        </w:rPr>
        <w:t>Бег по дорожкам.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492F59">
        <w:rPr>
          <w:rFonts w:asciiTheme="minorHAnsi" w:eastAsiaTheme="minorHAnsi" w:hAnsiTheme="minorHAnsi" w:cstheme="minorBidi"/>
          <w:sz w:val="22"/>
          <w:szCs w:val="22"/>
        </w:rPr>
        <w:t>по</w:t>
      </w:r>
      <w:proofErr w:type="gram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492F59">
        <w:rPr>
          <w:rFonts w:asciiTheme="minorHAnsi" w:eastAsiaTheme="minorHAnsi" w:hAnsiTheme="minorHAnsi" w:cstheme="minorBidi"/>
          <w:sz w:val="22"/>
          <w:szCs w:val="22"/>
        </w:rPr>
        <w:t>часовой</w:t>
      </w:r>
      <w:proofErr w:type="gram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492F59">
        <w:rPr>
          <w:rFonts w:asciiTheme="minorHAnsi" w:eastAsiaTheme="minorHAnsi" w:hAnsiTheme="minorHAnsi" w:cstheme="minorBidi"/>
          <w:bCs/>
          <w:sz w:val="22"/>
          <w:szCs w:val="22"/>
          <w:u w:val="single"/>
        </w:rPr>
        <w:t>Комплекс 18.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Спектр.</w:t>
      </w:r>
    </w:p>
    <w:p w:rsidR="00F46CA8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946775" w:rsidRDefault="00946775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46775" w:rsidRDefault="00946775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46775" w:rsidRPr="00492F59" w:rsidRDefault="00946775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F46CA8" w:rsidRPr="00492F59" w:rsidRDefault="00F46CA8" w:rsidP="00946775">
      <w:pPr>
        <w:pStyle w:val="a5"/>
        <w:shd w:val="clear" w:color="auto" w:fill="FFFFFF"/>
        <w:spacing w:before="0" w:beforeAutospacing="0" w:after="225" w:afterAutospacing="0" w:line="285" w:lineRule="atLeas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lastRenderedPageBreak/>
        <w:t>ЛИТЕРАТУРА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1. Раскина И.И., </w:t>
      </w:r>
      <w:proofErr w:type="spellStart"/>
      <w:r w:rsidRPr="00492F59">
        <w:rPr>
          <w:rFonts w:asciiTheme="minorHAnsi" w:eastAsiaTheme="minorHAnsi" w:hAnsiTheme="minorHAnsi" w:cstheme="minorBidi"/>
          <w:sz w:val="22"/>
          <w:szCs w:val="22"/>
        </w:rPr>
        <w:t>Баракина</w:t>
      </w:r>
      <w:proofErr w:type="spell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Т.В. Как появился и из чего состоит компьютер? – Омск: </w:t>
      </w:r>
      <w:proofErr w:type="spellStart"/>
      <w:r w:rsidRPr="00492F59">
        <w:rPr>
          <w:rFonts w:asciiTheme="minorHAnsi" w:eastAsiaTheme="minorHAnsi" w:hAnsiTheme="minorHAnsi" w:cstheme="minorBidi"/>
          <w:sz w:val="22"/>
          <w:szCs w:val="22"/>
        </w:rPr>
        <w:t>ОмГПУ</w:t>
      </w:r>
      <w:proofErr w:type="spellEnd"/>
      <w:r w:rsidRPr="00492F59">
        <w:rPr>
          <w:rFonts w:asciiTheme="minorHAnsi" w:eastAsiaTheme="minorHAnsi" w:hAnsiTheme="minorHAnsi" w:cstheme="minorBidi"/>
          <w:sz w:val="22"/>
          <w:szCs w:val="22"/>
        </w:rPr>
        <w:t>, 2005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2. Евсеев Ю.И. Физическая культура. Ростов н</w:t>
      </w:r>
      <w:r w:rsidR="00492F59" w:rsidRPr="00492F59">
        <w:rPr>
          <w:rFonts w:asciiTheme="minorHAnsi" w:eastAsiaTheme="minorHAnsi" w:hAnsiTheme="minorHAnsi" w:cstheme="minorBidi"/>
          <w:sz w:val="22"/>
          <w:szCs w:val="22"/>
        </w:rPr>
        <w:t>./Д</w:t>
      </w:r>
      <w:r w:rsidRPr="00492F59">
        <w:rPr>
          <w:rFonts w:asciiTheme="minorHAnsi" w:eastAsiaTheme="minorHAnsi" w:hAnsiTheme="minorHAnsi" w:cstheme="minorBidi"/>
          <w:sz w:val="22"/>
          <w:szCs w:val="22"/>
        </w:rPr>
        <w:t>: Феникс, 2002.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3. Анищенко В.С. Физическая культура: Методико-практические занятия студентов: </w:t>
      </w:r>
      <w:proofErr w:type="spellStart"/>
      <w:r w:rsidRPr="00492F59">
        <w:rPr>
          <w:rFonts w:asciiTheme="minorHAnsi" w:eastAsiaTheme="minorHAnsi" w:hAnsiTheme="minorHAnsi" w:cstheme="minorBidi"/>
          <w:sz w:val="22"/>
          <w:szCs w:val="22"/>
        </w:rPr>
        <w:t>Учебн</w:t>
      </w:r>
      <w:proofErr w:type="spellEnd"/>
      <w:r w:rsidRPr="00492F59">
        <w:rPr>
          <w:rFonts w:asciiTheme="minorHAnsi" w:eastAsiaTheme="minorHAnsi" w:hAnsiTheme="minorHAnsi" w:cstheme="minorBidi"/>
          <w:sz w:val="22"/>
          <w:szCs w:val="22"/>
        </w:rPr>
        <w:t>. Пособие. М.: Изд-во РУДН, 1999.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>4. Ковалько В.И. 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</w:t>
      </w:r>
    </w:p>
    <w:p w:rsidR="00F46CA8" w:rsidRPr="00492F59" w:rsidRDefault="00F46CA8" w:rsidP="00F46CA8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5.  </w:t>
      </w:r>
      <w:proofErr w:type="spellStart"/>
      <w:r w:rsidRPr="00492F59">
        <w:rPr>
          <w:rFonts w:asciiTheme="minorHAnsi" w:eastAsiaTheme="minorHAnsi" w:hAnsiTheme="minorHAnsi" w:cstheme="minorBidi"/>
          <w:sz w:val="22"/>
          <w:szCs w:val="22"/>
        </w:rPr>
        <w:t>Демирчоглян</w:t>
      </w:r>
      <w:proofErr w:type="spellEnd"/>
      <w:r w:rsidRPr="00492F59">
        <w:rPr>
          <w:rFonts w:asciiTheme="minorHAnsi" w:eastAsiaTheme="minorHAnsi" w:hAnsiTheme="minorHAnsi" w:cstheme="minorBidi"/>
          <w:sz w:val="22"/>
          <w:szCs w:val="22"/>
        </w:rPr>
        <w:t xml:space="preserve"> Г.Г. Эффективные упражнения для зрения. – М.</w:t>
      </w:r>
    </w:p>
    <w:p w:rsidR="00F46CA8" w:rsidRDefault="00F46CA8" w:rsidP="00F46CA8">
      <w:pPr>
        <w:rPr>
          <w:lang w:eastAsia="ru-RU"/>
        </w:rPr>
      </w:pPr>
    </w:p>
    <w:p w:rsidR="004527AB" w:rsidRPr="004527AB" w:rsidRDefault="004527AB" w:rsidP="004527AB">
      <w:pPr>
        <w:jc w:val="both"/>
        <w:rPr>
          <w:u w:val="single"/>
          <w:lang w:eastAsia="ru-RU"/>
        </w:rPr>
      </w:pPr>
    </w:p>
    <w:sectPr w:rsidR="004527AB" w:rsidRPr="004527AB" w:rsidSect="009050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33" w:rsidRDefault="00F77833" w:rsidP="00AF05D6">
      <w:pPr>
        <w:spacing w:after="0" w:line="240" w:lineRule="auto"/>
      </w:pPr>
      <w:r>
        <w:separator/>
      </w:r>
    </w:p>
  </w:endnote>
  <w:endnote w:type="continuationSeparator" w:id="0">
    <w:p w:rsidR="00F77833" w:rsidRDefault="00F77833" w:rsidP="00A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41202"/>
      <w:docPartObj>
        <w:docPartGallery w:val="Page Numbers (Bottom of Page)"/>
        <w:docPartUnique/>
      </w:docPartObj>
    </w:sdtPr>
    <w:sdtEndPr/>
    <w:sdtContent>
      <w:p w:rsidR="00AF05D6" w:rsidRDefault="0059251C">
        <w:pPr>
          <w:pStyle w:val="aa"/>
          <w:jc w:val="center"/>
        </w:pPr>
        <w:r>
          <w:fldChar w:fldCharType="begin"/>
        </w:r>
        <w:r w:rsidR="00AF05D6">
          <w:instrText>PAGE   \* MERGEFORMAT</w:instrText>
        </w:r>
        <w:r>
          <w:fldChar w:fldCharType="separate"/>
        </w:r>
        <w:r w:rsidR="00270909">
          <w:rPr>
            <w:noProof/>
          </w:rPr>
          <w:t>9</w:t>
        </w:r>
        <w:r>
          <w:fldChar w:fldCharType="end"/>
        </w:r>
      </w:p>
    </w:sdtContent>
  </w:sdt>
  <w:p w:rsidR="00AF05D6" w:rsidRDefault="00AF0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33" w:rsidRDefault="00F77833" w:rsidP="00AF05D6">
      <w:pPr>
        <w:spacing w:after="0" w:line="240" w:lineRule="auto"/>
      </w:pPr>
      <w:r>
        <w:separator/>
      </w:r>
    </w:p>
  </w:footnote>
  <w:footnote w:type="continuationSeparator" w:id="0">
    <w:p w:rsidR="00F77833" w:rsidRDefault="00F77833" w:rsidP="00AF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0D"/>
    <w:multiLevelType w:val="hybridMultilevel"/>
    <w:tmpl w:val="9260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009"/>
    <w:multiLevelType w:val="hybridMultilevel"/>
    <w:tmpl w:val="C958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CD0"/>
    <w:multiLevelType w:val="hybridMultilevel"/>
    <w:tmpl w:val="4AD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6D7A"/>
    <w:multiLevelType w:val="hybridMultilevel"/>
    <w:tmpl w:val="2C2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40C7"/>
    <w:multiLevelType w:val="hybridMultilevel"/>
    <w:tmpl w:val="9F6E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6038"/>
    <w:multiLevelType w:val="hybridMultilevel"/>
    <w:tmpl w:val="40A4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794B"/>
    <w:multiLevelType w:val="hybridMultilevel"/>
    <w:tmpl w:val="2C40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0479"/>
    <w:multiLevelType w:val="hybridMultilevel"/>
    <w:tmpl w:val="9AF2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020C"/>
    <w:multiLevelType w:val="hybridMultilevel"/>
    <w:tmpl w:val="4430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F0AB9"/>
    <w:multiLevelType w:val="hybridMultilevel"/>
    <w:tmpl w:val="24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42B41"/>
    <w:multiLevelType w:val="hybridMultilevel"/>
    <w:tmpl w:val="4FA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2CDE"/>
    <w:multiLevelType w:val="hybridMultilevel"/>
    <w:tmpl w:val="17AC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D2"/>
    <w:rsid w:val="001455BE"/>
    <w:rsid w:val="001647A3"/>
    <w:rsid w:val="00270909"/>
    <w:rsid w:val="003F1314"/>
    <w:rsid w:val="004527AB"/>
    <w:rsid w:val="00492F59"/>
    <w:rsid w:val="004D0721"/>
    <w:rsid w:val="0059251C"/>
    <w:rsid w:val="005A2072"/>
    <w:rsid w:val="00741184"/>
    <w:rsid w:val="00901A45"/>
    <w:rsid w:val="009050B7"/>
    <w:rsid w:val="00946775"/>
    <w:rsid w:val="00AB0C3C"/>
    <w:rsid w:val="00AF05D6"/>
    <w:rsid w:val="00C22907"/>
    <w:rsid w:val="00CF5647"/>
    <w:rsid w:val="00DD51B3"/>
    <w:rsid w:val="00F05BD2"/>
    <w:rsid w:val="00F46CA8"/>
    <w:rsid w:val="00F7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2"/>
  </w:style>
  <w:style w:type="paragraph" w:styleId="1">
    <w:name w:val="heading 1"/>
    <w:basedOn w:val="a"/>
    <w:next w:val="a"/>
    <w:link w:val="10"/>
    <w:uiPriority w:val="9"/>
    <w:qFormat/>
    <w:rsid w:val="00CF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647"/>
    <w:rPr>
      <w:b/>
      <w:bCs/>
    </w:rPr>
  </w:style>
  <w:style w:type="character" w:styleId="a7">
    <w:name w:val="Emphasis"/>
    <w:basedOn w:val="a0"/>
    <w:uiPriority w:val="20"/>
    <w:qFormat/>
    <w:rsid w:val="00CF5647"/>
    <w:rPr>
      <w:i/>
      <w:iCs/>
    </w:rPr>
  </w:style>
  <w:style w:type="character" w:customStyle="1" w:styleId="apple-converted-space">
    <w:name w:val="apple-converted-space"/>
    <w:basedOn w:val="a0"/>
    <w:rsid w:val="00CF5647"/>
  </w:style>
  <w:style w:type="paragraph" w:styleId="a8">
    <w:name w:val="header"/>
    <w:basedOn w:val="a"/>
    <w:link w:val="a9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5D6"/>
  </w:style>
  <w:style w:type="paragraph" w:styleId="aa">
    <w:name w:val="footer"/>
    <w:basedOn w:val="a"/>
    <w:link w:val="ab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5D6"/>
  </w:style>
  <w:style w:type="paragraph" w:styleId="ac">
    <w:name w:val="List Paragraph"/>
    <w:basedOn w:val="a"/>
    <w:uiPriority w:val="34"/>
    <w:qFormat/>
    <w:rsid w:val="00AF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2017-01-31T05:49:00Z</cp:lastPrinted>
  <dcterms:created xsi:type="dcterms:W3CDTF">2015-06-12T16:45:00Z</dcterms:created>
  <dcterms:modified xsi:type="dcterms:W3CDTF">2017-01-31T05:50:00Z</dcterms:modified>
</cp:coreProperties>
</file>